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E0" w:rsidRPr="00051F00" w:rsidRDefault="006C16C9" w:rsidP="00E626AD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51F00">
        <w:rPr>
          <w:rFonts w:ascii="TH SarabunIT๙" w:hAnsi="TH SarabunIT๙" w:cs="TH SarabunIT๙"/>
          <w:b/>
          <w:bCs/>
        </w:rPr>
        <w:t xml:space="preserve">- </w:t>
      </w:r>
      <w:r w:rsidRPr="00051F00">
        <w:rPr>
          <w:rFonts w:ascii="TH SarabunIT๙" w:hAnsi="TH SarabunIT๙" w:cs="TH SarabunIT๙"/>
          <w:b/>
          <w:bCs/>
          <w:cs/>
        </w:rPr>
        <w:t xml:space="preserve">ตัวอย่าง </w:t>
      </w:r>
      <w:r w:rsidR="00051F00" w:rsidRPr="00051F00">
        <w:rPr>
          <w:rFonts w:ascii="TH SarabunIT๙" w:hAnsi="TH SarabunIT๙" w:cs="TH SarabunIT๙"/>
          <w:b/>
          <w:bCs/>
          <w:cs/>
        </w:rPr>
        <w:t>–</w:t>
      </w:r>
    </w:p>
    <w:p w:rsidR="00051F00" w:rsidRPr="00051F00" w:rsidRDefault="00051F00" w:rsidP="00E626AD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51F00">
        <w:rPr>
          <w:rFonts w:ascii="TH SarabunIT๙" w:hAnsi="TH SarabunIT๙" w:cs="TH SarabunIT๙"/>
          <w:noProof/>
        </w:rPr>
        <w:drawing>
          <wp:inline distT="0" distB="0" distL="0" distR="0" wp14:anchorId="791D20D5" wp14:editId="3D04CBA6">
            <wp:extent cx="1104900" cy="109872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497" cy="111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F00" w:rsidRPr="00051F00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คำสั่งมหาวิทยาลัยบูรพา</w:t>
      </w:r>
    </w:p>
    <w:p w:rsidR="00051F00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ที่</w:t>
      </w:r>
      <w:r w:rsidRPr="00051F00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</w:t>
      </w:r>
      <w:r w:rsidRPr="00051F00">
        <w:rPr>
          <w:rFonts w:ascii="TH SarabunIT๙" w:hAnsi="TH SarabunIT๙" w:cs="TH SarabunIT๙"/>
        </w:rPr>
        <w:t>……</w:t>
      </w:r>
      <w:r w:rsidRPr="00051F00">
        <w:rPr>
          <w:rFonts w:ascii="TH SarabunIT๙" w:hAnsi="TH SarabunIT๙" w:cs="TH SarabunIT๙"/>
          <w:cs/>
        </w:rPr>
        <w:t xml:space="preserve">/ </w:t>
      </w:r>
      <w:r>
        <w:rPr>
          <w:rFonts w:ascii="TH SarabunIT๙" w:hAnsi="TH SarabunIT๙" w:cs="TH SarabunIT๙"/>
        </w:rPr>
        <w:t>……</w:t>
      </w:r>
      <w:r w:rsidR="00B61A76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….</w:t>
      </w:r>
    </w:p>
    <w:p w:rsidR="00B61A76" w:rsidRDefault="00051F00" w:rsidP="00E626A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 w:rsidR="00DB0861">
        <w:rPr>
          <w:rFonts w:ascii="TH SarabunIT๙" w:hAnsi="TH SarabunIT๙" w:cs="TH SarabunIT๙" w:hint="cs"/>
          <w:cs/>
        </w:rPr>
        <w:t>แต่งตั้งผู้มีสิทธิรับเงินและเป็นผู้ลงนามในใบเสร็จรับเงิน</w:t>
      </w:r>
    </w:p>
    <w:p w:rsidR="00051F00" w:rsidRDefault="00B61A76" w:rsidP="00E626A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051F00">
        <w:rPr>
          <w:rFonts w:ascii="TH SarabunIT๙" w:hAnsi="TH SarabunIT๙" w:cs="TH SarabunIT๙"/>
        </w:rPr>
        <w:t>-----------------------------------------------------------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เพื่อให้การรับเงินมีความสะดวก คล่องตัว และเพื่อประโยชน์ของมหาวิทยาลัย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 26 และมาตรา 32 (4) แห่งพระราชบัญญัติมหาวิทยาลัยบูรพา พ.ศ. 2550 ประกอบกับความในข้อ 26 วรรคสอง และข้อ 48 ของข้อบังคับมหาวิทยาลัยบูรพา ว่าด้วยการบริหารการเงินและทรัพย์สินของมหาวิทยาลัย พ.ศ. 2561 จึงแต่งตั้งผู้มีสิทธิรับเงินและเป็นผู้ลงนามในใบเสร็จรับเงิน 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>
        <w:rPr>
          <w:rFonts w:ascii="TH SarabunIT๙" w:hAnsi="TH SarabunIT๙" w:cs="TH SarabunIT๙" w:hint="cs"/>
          <w:cs/>
        </w:rPr>
        <w:t>) ดังนี้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หน้าที่ </w:t>
      </w:r>
      <w:r>
        <w:rPr>
          <w:rFonts w:ascii="TH SarabunIT๙" w:hAnsi="TH SarabunIT๙" w:cs="TH SarabunIT๙" w:hint="cs"/>
          <w:cs/>
        </w:rPr>
        <w:t>รับเงินและลงนามผู้รับเงินในใบเสร็จรับเงิน โดยปฏิบัติตามประกาศมหาวิทยาลัยบูรพา ที่ 0028/2553 เรื่อง หลักเกณฑ์กลางการรับเงินและวิธิการรับเงิน พ.ศ. 2553</w:t>
      </w: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หากบุคคลใดพ้นจากการปฏิบัติหน้าที่ใน </w:t>
      </w:r>
      <w:r>
        <w:rPr>
          <w:rFonts w:ascii="TH SarabunIT๙" w:hAnsi="TH SarabunIT๙" w:cs="TH SarabunIT๙" w:hint="cs"/>
          <w:cs/>
        </w:rPr>
        <w:t>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ก็ให้คำสั่งฉบับนี้เป็นอันยกเบิก หรือกรณีที่มีเหตุอันสมควร จะยกเลิกคำสั่งฉบับนี้เมื่อใดก็ได้</w:t>
      </w: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ทั้งนี้ ตั้งแต่วันที่ ..............ระบุวันที่.............. เป็นต้นไป</w:t>
      </w: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51F00" w:rsidRDefault="00051F00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534328" w:rsidRDefault="00534328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สั่ง ณ วันที่                               พ.ศ.</w:t>
      </w:r>
    </w:p>
    <w:p w:rsidR="00534328" w:rsidRDefault="0053432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534328" w:rsidRDefault="00E626AD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03003A">
        <w:rPr>
          <w:rFonts w:ascii="TH SarabunIT๙" w:hAnsi="TH SarabunIT๙" w:cs="TH SarabunIT๙" w:hint="cs"/>
          <w:cs/>
        </w:rPr>
        <w:t>(รองศาสตราจารย์วัชรินทร์ กาสลัก)</w:t>
      </w:r>
    </w:p>
    <w:p w:rsidR="0003003A" w:rsidRDefault="0003003A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ผู้รักษาการแทนอธิการบดีมหาวิทยาลัยบูรพา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center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(</w:t>
      </w:r>
      <w:r w:rsidRPr="00E626AD">
        <w:rPr>
          <w:rFonts w:ascii="TH SarabunIT๙" w:hAnsi="TH SarabunIT๙" w:cs="TH SarabunIT๙" w:hint="cs"/>
          <w:cs/>
        </w:rPr>
        <w:t>สำเนา</w:t>
      </w:r>
      <w:r>
        <w:rPr>
          <w:rFonts w:ascii="TH SarabunIT๙" w:hAnsi="TH SarabunIT๙" w:cs="TH SarabunIT๙" w:hint="cs"/>
          <w:cs/>
        </w:rPr>
        <w:t>)</w:t>
      </w:r>
    </w:p>
    <w:p w:rsidR="00E626AD" w:rsidRPr="00E626AD" w:rsidRDefault="00E626AD" w:rsidP="00E626AD">
      <w:pPr>
        <w:spacing w:after="0"/>
        <w:jc w:val="center"/>
        <w:rPr>
          <w:rFonts w:ascii="TH SarabunIT๙" w:hAnsi="TH SarabunIT๙" w:cs="TH SarabunIT๙" w:hint="cs"/>
          <w:cs/>
        </w:rPr>
      </w:pPr>
    </w:p>
    <w:p w:rsidR="00E626AD" w:rsidRPr="00051F00" w:rsidRDefault="00E626AD" w:rsidP="00E626AD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คำสั่งมหาวิทยาลัยบูรพา</w:t>
      </w:r>
    </w:p>
    <w:p w:rsidR="00DB0861" w:rsidRDefault="00DB0861" w:rsidP="00DB0861">
      <w:pPr>
        <w:spacing w:after="0"/>
        <w:jc w:val="center"/>
        <w:rPr>
          <w:rFonts w:ascii="TH SarabunIT๙" w:hAnsi="TH SarabunIT๙" w:cs="TH SarabunIT๙"/>
        </w:rPr>
      </w:pPr>
      <w:r w:rsidRPr="00051F00">
        <w:rPr>
          <w:rFonts w:ascii="TH SarabunIT๙" w:hAnsi="TH SarabunIT๙" w:cs="TH SarabunIT๙"/>
          <w:cs/>
        </w:rPr>
        <w:t>ที่</w:t>
      </w:r>
      <w:r w:rsidRPr="00051F00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</w:t>
      </w:r>
      <w:r w:rsidRPr="00051F00">
        <w:rPr>
          <w:rFonts w:ascii="TH SarabunIT๙" w:hAnsi="TH SarabunIT๙" w:cs="TH SarabunIT๙"/>
        </w:rPr>
        <w:t>……</w:t>
      </w:r>
      <w:r w:rsidRPr="00051F00">
        <w:rPr>
          <w:rFonts w:ascii="TH SarabunIT๙" w:hAnsi="TH SarabunIT๙" w:cs="TH SarabunIT๙"/>
          <w:cs/>
        </w:rPr>
        <w:t xml:space="preserve">/ </w:t>
      </w:r>
      <w:r>
        <w:rPr>
          <w:rFonts w:ascii="TH SarabunIT๙" w:hAnsi="TH SarabunIT๙" w:cs="TH SarabunIT๙"/>
        </w:rPr>
        <w:t>…………..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….</w:t>
      </w:r>
    </w:p>
    <w:p w:rsidR="00E626AD" w:rsidRDefault="00E626AD" w:rsidP="00E626AD">
      <w:pPr>
        <w:spacing w:after="0"/>
        <w:jc w:val="center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เรื่อง แต่งตั้งผู้มีสิทธิรับเงินและเป็นผู้ลงนามในใบเสร็จรับเงิน</w:t>
      </w:r>
    </w:p>
    <w:p w:rsidR="00E626AD" w:rsidRDefault="00E626AD" w:rsidP="00E626AD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-----------------------------------------------------------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เพื่อให้การรับเงินมีความสะดวก คล่องตัว และเพื่อประโยชน์ของมหาวิทยาลัย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 26 และมาตรา 32 (4) แห่งพระราชบัญญัติมหาวิทยาลัยบูรพา พ.ศ. 2550 ประกอบกับความในข้อ 26 วรรคสอง และข้อ 48 ของข้อบังคับมหาวิทยาลัยบูรพา ว่าด้วยการบริหารการเงินและทรัพย์สินของมหาวิทยาลัย พ.ศ. 2561 จึงแต่งตั้งผู้มีสิทธิรับเงินและเป็นผู้ลงนามในใบเสร็จรับเงิน 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>
        <w:rPr>
          <w:rFonts w:ascii="TH SarabunIT๙" w:hAnsi="TH SarabunIT๙" w:cs="TH SarabunIT๙" w:hint="cs"/>
          <w:cs/>
        </w:rPr>
        <w:t>) ดังนี้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หน้าที่ </w:t>
      </w:r>
      <w:r>
        <w:rPr>
          <w:rFonts w:ascii="TH SarabunIT๙" w:hAnsi="TH SarabunIT๙" w:cs="TH SarabunIT๙" w:hint="cs"/>
          <w:cs/>
        </w:rPr>
        <w:t>รับเงินและลงนามผู้รับเงินในใบเสร็จรับเงิน โดยปฏิบัติตามประกาศมหาวิทยาลัยบูรพา ที่ 0028/2553 เรื่อง หลักเกณฑ์กลางการรับเงินและวิธิการรับเงิน พ.ศ. 2553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หากบุคคลใดพ้นจากการปฏิบัติหน้าที่ใน (</w:t>
      </w:r>
      <w:r w:rsidRPr="00051F00">
        <w:rPr>
          <w:rFonts w:ascii="TH SarabunIT๙" w:hAnsi="TH SarabunIT๙" w:cs="TH SarabunIT๙" w:hint="cs"/>
          <w:u w:val="single"/>
          <w:cs/>
        </w:rPr>
        <w:t>ระบุชื่อส่วนงาน</w:t>
      </w:r>
      <w:r>
        <w:rPr>
          <w:rFonts w:ascii="TH SarabunIT๙" w:hAnsi="TH SarabunIT๙" w:cs="TH SarabunIT๙" w:hint="cs"/>
          <w:cs/>
        </w:rPr>
        <w:t>) ก็ให้คำสั่งฉบับนี้เป็นอันยกเบิก หรือกรณีที่มีเหตุอันสมควร จะยกเลิกคำสั่งฉบับนี้เมื่อใดก็ได้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 w:hint="cs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ทั้งนี้ ตั้งแต่วันที่ ..............ระบุวันที่.............. เป็นต้นไป</w:t>
      </w:r>
    </w:p>
    <w:p w:rsidR="000C0DC8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สั่ง ณ วันที่                               พ.ศ.</w:t>
      </w: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E626AD" w:rsidP="00E626AD">
      <w:pPr>
        <w:spacing w:after="0"/>
        <w:jc w:val="thaiDistribute"/>
        <w:rPr>
          <w:rFonts w:ascii="TH SarabunIT๙" w:hAnsi="TH SarabunIT๙" w:cs="TH SarabunIT๙"/>
        </w:rPr>
      </w:pPr>
    </w:p>
    <w:p w:rsidR="00E626AD" w:rsidRDefault="000C0DC8" w:rsidP="00E626AD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626AD" w:rsidRDefault="000C0DC8" w:rsidP="00E626AD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วัชรินทร์ กาสลัก</w:t>
      </w:r>
    </w:p>
    <w:p w:rsidR="00E626AD" w:rsidRDefault="00E626AD" w:rsidP="00E626AD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(รองศาสตราจารย์วัชรินทร์ กาสลัก)</w:t>
      </w:r>
    </w:p>
    <w:p w:rsidR="000C0DC8" w:rsidRDefault="00E626AD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ผู้รักษาการแทนอธิการบดีมหาวิทยาลัยบูรพา</w:t>
      </w:r>
    </w:p>
    <w:p w:rsidR="000C0DC8" w:rsidRDefault="000C0DC8" w:rsidP="000C0DC8">
      <w:pPr>
        <w:spacing w:after="0"/>
        <w:ind w:left="4320" w:firstLine="720"/>
        <w:jc w:val="thaiDistribute"/>
        <w:rPr>
          <w:rFonts w:ascii="TH SarabunIT๙" w:hAnsi="TH SarabunIT๙" w:cs="TH SarabunIT๙"/>
        </w:rPr>
      </w:pPr>
    </w:p>
    <w:p w:rsidR="000C0DC8" w:rsidRPr="000C0DC8" w:rsidRDefault="000C0DC8" w:rsidP="000C0DC8">
      <w:pPr>
        <w:spacing w:after="0"/>
        <w:ind w:left="4320" w:firstLine="720"/>
        <w:jc w:val="thaiDistribute"/>
        <w:rPr>
          <w:rFonts w:ascii="TH SarabunIT๙" w:hAnsi="TH SarabunIT๙" w:cs="TH SarabunIT๙" w:hint="cs"/>
        </w:rPr>
      </w:pP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0C0DC8">
        <w:rPr>
          <w:rFonts w:ascii="TH SarabunIT๙" w:hAnsi="TH SarabunIT๙" w:cs="TH SarabunIT๙" w:hint="cs"/>
          <w:cs/>
        </w:rPr>
        <w:t>สำเนาถูกต้อง</w:t>
      </w: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</w:p>
    <w:p w:rsidR="000C0DC8" w:rsidRDefault="000C0DC8" w:rsidP="000C0DC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(.............................)</w:t>
      </w:r>
    </w:p>
    <w:p w:rsidR="000C0DC8" w:rsidRPr="000C0DC8" w:rsidRDefault="000C0DC8" w:rsidP="000C0DC8">
      <w:pPr>
        <w:spacing w:after="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ตำแหน่ง ..............</w:t>
      </w:r>
    </w:p>
    <w:sectPr w:rsidR="000C0DC8" w:rsidRPr="000C0DC8" w:rsidSect="00E626AD">
      <w:pgSz w:w="11906" w:h="16838"/>
      <w:pgMar w:top="1440" w:right="1559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3EAA"/>
    <w:multiLevelType w:val="hybridMultilevel"/>
    <w:tmpl w:val="800A65F6"/>
    <w:lvl w:ilvl="0" w:tplc="90D24C7C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5BFA"/>
    <w:multiLevelType w:val="hybridMultilevel"/>
    <w:tmpl w:val="C15E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0CBA"/>
    <w:multiLevelType w:val="hybridMultilevel"/>
    <w:tmpl w:val="DF3C8DA4"/>
    <w:lvl w:ilvl="0" w:tplc="BAC21D4A">
      <w:start w:val="5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F6A2E"/>
    <w:multiLevelType w:val="hybridMultilevel"/>
    <w:tmpl w:val="849E0332"/>
    <w:lvl w:ilvl="0" w:tplc="8EB41E6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F7C5A"/>
    <w:multiLevelType w:val="hybridMultilevel"/>
    <w:tmpl w:val="74F2F8CE"/>
    <w:lvl w:ilvl="0" w:tplc="5D8E6912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C9"/>
    <w:rsid w:val="0003003A"/>
    <w:rsid w:val="00051F00"/>
    <w:rsid w:val="000C0DC8"/>
    <w:rsid w:val="00534328"/>
    <w:rsid w:val="006C16C9"/>
    <w:rsid w:val="009154E0"/>
    <w:rsid w:val="00B61A76"/>
    <w:rsid w:val="00CE6E1E"/>
    <w:rsid w:val="00DB0861"/>
    <w:rsid w:val="00E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81E4"/>
  <w15:chartTrackingRefBased/>
  <w15:docId w15:val="{03E2C44C-128E-404E-820C-98E7DBBC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9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6</cp:revision>
  <dcterms:created xsi:type="dcterms:W3CDTF">2024-08-02T03:15:00Z</dcterms:created>
  <dcterms:modified xsi:type="dcterms:W3CDTF">2024-08-02T08:18:00Z</dcterms:modified>
</cp:coreProperties>
</file>